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B2" w:rsidRPr="000645B2" w:rsidRDefault="00DD4D1A" w:rsidP="00CD7377">
      <w:pPr>
        <w:widowControl/>
        <w:shd w:val="clear" w:color="auto" w:fill="FFFFFF"/>
        <w:spacing w:beforeLines="30" w:before="108" w:afterLines="30" w:after="108" w:line="520" w:lineRule="exact"/>
        <w:jc w:val="center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3E04A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【</w:t>
      </w:r>
      <w:r w:rsidRPr="003E04AB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>購買農地及農舍資格及限制說明</w:t>
      </w:r>
      <w:r w:rsidRPr="003E04A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】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bCs/>
          <w:color w:val="76923C" w:themeColor="accent3" w:themeShade="BF"/>
          <w:kern w:val="0"/>
          <w:sz w:val="32"/>
          <w:szCs w:val="32"/>
        </w:rPr>
        <w:t>最新農發條例修法後</w:t>
      </w: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『購買</w:t>
      </w:r>
      <w:r w:rsidRPr="000645B2">
        <w:rPr>
          <w:rFonts w:ascii="標楷體" w:eastAsia="標楷體" w:hAnsi="標楷體" w:cs="新細明體" w:hint="eastAsia"/>
          <w:b/>
          <w:bCs/>
          <w:color w:val="274E13"/>
          <w:kern w:val="0"/>
          <w:sz w:val="32"/>
          <w:szCs w:val="32"/>
        </w:rPr>
        <w:t>農地</w:t>
      </w: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及</w:t>
      </w:r>
      <w:r w:rsidRPr="000645B2">
        <w:rPr>
          <w:rFonts w:ascii="標楷體" w:eastAsia="標楷體" w:hAnsi="標楷體" w:cs="新細明體" w:hint="eastAsia"/>
          <w:b/>
          <w:bCs/>
          <w:color w:val="3D85C6"/>
          <w:kern w:val="0"/>
          <w:sz w:val="32"/>
          <w:szCs w:val="32"/>
        </w:rPr>
        <w:t>農舍</w:t>
      </w: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資格及限制說明』</w:t>
      </w:r>
      <w:r w:rsidRPr="000645B2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：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面對</w:t>
      </w:r>
      <w:proofErr w:type="gramStart"/>
      <w:r w:rsidRPr="000645B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政府打房政策</w:t>
      </w:r>
      <w:proofErr w:type="gramEnd"/>
      <w:r w:rsidRPr="000645B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有關『農舍興建及農地買賣資格限制』及『農民認定之標準』許多人可能不太了解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政府</w:t>
      </w:r>
      <w:bookmarkStart w:id="0" w:name="_GoBack"/>
      <w:bookmarkEnd w:id="0"/>
      <w:r w:rsidRPr="000645B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目前對</w:t>
      </w: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於整頓農舍</w:t>
      </w:r>
      <w:proofErr w:type="gramStart"/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興建亂像</w:t>
      </w:r>
      <w:proofErr w:type="gramEnd"/>
      <w:r w:rsidRPr="000645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，而修定之農業發展條例及農業用地興建農舍辦法，修法內容對購買農地上有何限制呢?</w:t>
      </w:r>
    </w:p>
    <w:p w:rsidR="008D01EF" w:rsidRPr="003E04AB" w:rsidRDefault="003E04AB" w:rsidP="00CD7377">
      <w:pPr>
        <w:spacing w:beforeLines="30" w:before="108" w:afterLines="30" w:after="108" w:line="520" w:lineRule="exact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 w:rsidRPr="003E04AB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※</w:t>
      </w:r>
      <w:r w:rsidR="00186FD1" w:rsidRPr="003E04AB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整理出大家心中比較關心問題如下</w:t>
      </w:r>
      <w:r w:rsidR="00186FD1" w:rsidRPr="003E04AB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：</w:t>
      </w:r>
    </w:p>
    <w:p w:rsidR="00186FD1" w:rsidRPr="003E04AB" w:rsidRDefault="00186FD1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</w:pPr>
      <w:r w:rsidRPr="003E04A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一、</w:t>
      </w:r>
      <w:r w:rsidR="000645B2" w:rsidRPr="003E04A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我不是農民但</w:t>
      </w:r>
      <w:proofErr w:type="gramStart"/>
      <w:r w:rsidR="000645B2" w:rsidRPr="003E04A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很響往</w:t>
      </w:r>
      <w:proofErr w:type="gramEnd"/>
      <w:r w:rsidR="000645B2" w:rsidRPr="003E04A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退休後或是假日時能有一塊農地種菜、</w:t>
      </w:r>
    </w:p>
    <w:p w:rsidR="000645B2" w:rsidRPr="003E04AB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ind w:firstLineChars="250" w:firstLine="801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3E04A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種樹、種花的理想田園生活，但我可以買農地嗎?。</w:t>
      </w:r>
    </w:p>
    <w:p w:rsidR="000645B2" w:rsidRPr="000645B2" w:rsidRDefault="00186FD1" w:rsidP="00CD7377">
      <w:pPr>
        <w:widowControl/>
        <w:shd w:val="clear" w:color="auto" w:fill="FFFFFF"/>
        <w:spacing w:beforeLines="30" w:before="108" w:afterLines="30" w:after="108" w:line="520" w:lineRule="exact"/>
        <w:ind w:leftChars="-10" w:left="2" w:hangingChars="8" w:hanging="26"/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</w:pPr>
      <w:r w:rsidRPr="003E04A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二</w:t>
      </w:r>
      <w:r w:rsidRPr="003E04A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、</w:t>
      </w:r>
      <w:r w:rsidR="000645B2" w:rsidRPr="000645B2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何謂農民?其資格認定為何?</w:t>
      </w:r>
    </w:p>
    <w:p w:rsidR="000645B2" w:rsidRPr="000645B2" w:rsidRDefault="00186FD1" w:rsidP="00CD7377">
      <w:pPr>
        <w:widowControl/>
        <w:shd w:val="clear" w:color="auto" w:fill="FFFFFF"/>
        <w:spacing w:beforeLines="30" w:before="108" w:afterLines="30" w:after="108" w:line="520" w:lineRule="exact"/>
        <w:ind w:leftChars="-10" w:left="2" w:hangingChars="8" w:hanging="26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3E04A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三</w:t>
      </w:r>
      <w:r w:rsidRPr="003E04A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、</w:t>
      </w:r>
      <w:r w:rsidR="000645B2" w:rsidRPr="000645B2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修法後就農地不能蓋農舍了嗎?</w:t>
      </w:r>
      <w:r w:rsidR="000645B2"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非農民可以買農舍嗎?</w:t>
      </w:r>
    </w:p>
    <w:p w:rsidR="000645B2" w:rsidRPr="000645B2" w:rsidRDefault="00BB7672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3E04AB">
        <w:rPr>
          <w:rFonts w:ascii="新細明體" w:eastAsia="新細明體" w:hAnsi="新細明體" w:hint="eastAsia"/>
          <w:b/>
          <w:color w:val="FF0000"/>
          <w:sz w:val="32"/>
          <w:szCs w:val="32"/>
          <w:shd w:val="clear" w:color="auto" w:fill="FFFFFF"/>
        </w:rPr>
        <w:t>★</w:t>
      </w:r>
      <w:r w:rsidR="000645B2"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問題1</w:t>
      </w:r>
      <w:r w:rsidRPr="003E04AB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:</w:t>
      </w:r>
    </w:p>
    <w:p w:rsidR="000645B2" w:rsidRPr="000645B2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ind w:leftChars="134" w:left="322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我不是農民但</w:t>
      </w:r>
      <w:proofErr w:type="gramStart"/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很響往</w:t>
      </w:r>
      <w:proofErr w:type="gramEnd"/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退休後或是假日時能有一塊農地，種菜、種樹、種花的理想田園生活，但我可以買農地嗎?</w:t>
      </w:r>
    </w:p>
    <w:p w:rsidR="00DC6B4A" w:rsidRPr="003E04AB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答:其實政府相關單位農委會並沒有對農地所有權人之身份及資</w:t>
      </w:r>
    </w:p>
    <w:p w:rsidR="00DC6B4A" w:rsidRPr="003E04AB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格有特別修法而限制，現今法令是開放所有自然人皆可購買農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地</w:t>
      </w:r>
      <w:r w:rsidRPr="000645B2">
        <w:rPr>
          <w:rFonts w:ascii="標楷體" w:eastAsia="標楷體" w:hAnsi="標楷體" w:cs="新細明體" w:hint="eastAsia"/>
          <w:b/>
          <w:color w:val="666666"/>
          <w:kern w:val="0"/>
          <w:sz w:val="32"/>
          <w:szCs w:val="32"/>
        </w:rPr>
        <w:t>。</w:t>
      </w:r>
    </w:p>
    <w:p w:rsidR="000645B2" w:rsidRPr="000645B2" w:rsidRDefault="00BB7672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3E04AB">
        <w:rPr>
          <w:rFonts w:ascii="新細明體" w:eastAsia="新細明體" w:hAnsi="新細明體" w:hint="eastAsia"/>
          <w:b/>
          <w:color w:val="FF0000"/>
          <w:sz w:val="32"/>
          <w:szCs w:val="32"/>
          <w:shd w:val="clear" w:color="auto" w:fill="FFFFFF"/>
        </w:rPr>
        <w:t>★</w:t>
      </w:r>
      <w:r w:rsidR="000645B2"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問題2:</w:t>
      </w:r>
    </w:p>
    <w:p w:rsidR="000645B2" w:rsidRPr="000645B2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ind w:firstLineChars="100" w:firstLine="32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何謂農民?其資格認定為何?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答:農業用地興建農舍辦法第三條之</w:t>
      </w:r>
      <w:proofErr w:type="gramStart"/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一</w:t>
      </w:r>
      <w:proofErr w:type="gramEnd"/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農民之認定</w:t>
      </w:r>
    </w:p>
    <w:p w:rsidR="00DC6B4A" w:rsidRPr="003E04AB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由農民於申請興建農舍時，檢附農業生產相關佐證資料，經直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轄市、縣（市）主管機關會同專家、學者會</w:t>
      </w:r>
      <w:proofErr w:type="gramStart"/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勘</w:t>
      </w:r>
      <w:proofErr w:type="gramEnd"/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後認定之。</w:t>
      </w:r>
    </w:p>
    <w:p w:rsidR="00DC6B4A" w:rsidRPr="003E04AB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但屬農民健康保險被保險人或全民健康保險第三類被保險人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者，不在此限</w:t>
      </w:r>
      <w:r w:rsidRPr="000645B2">
        <w:rPr>
          <w:rFonts w:ascii="標楷體" w:eastAsia="標楷體" w:hAnsi="標楷體" w:cs="新細明體" w:hint="eastAsia"/>
          <w:b/>
          <w:color w:val="666666"/>
          <w:kern w:val="0"/>
          <w:sz w:val="32"/>
          <w:szCs w:val="32"/>
        </w:rPr>
        <w:t>。</w:t>
      </w:r>
    </w:p>
    <w:p w:rsidR="000645B2" w:rsidRPr="000645B2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lastRenderedPageBreak/>
        <w:t>簡單的說農民的認定為：</w:t>
      </w:r>
    </w:p>
    <w:p w:rsidR="000645B2" w:rsidRPr="000645B2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1.加入農保。</w:t>
      </w:r>
    </w:p>
    <w:p w:rsidR="000645B2" w:rsidRPr="000645B2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2.健保類別為第三類之保險人。</w:t>
      </w:r>
    </w:p>
    <w:p w:rsidR="000645B2" w:rsidRPr="000645B2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3.檢附農業生產相關佐證資料</w:t>
      </w:r>
      <w:r w:rsidRPr="000645B2"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</w:rPr>
        <w:t>。</w:t>
      </w:r>
    </w:p>
    <w:p w:rsidR="000645B2" w:rsidRPr="000645B2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ind w:firstLineChars="250" w:firstLine="801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符合其中一項即可。</w:t>
      </w:r>
    </w:p>
    <w:p w:rsidR="000645B2" w:rsidRPr="000645B2" w:rsidRDefault="003E04AB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3E04AB">
        <w:rPr>
          <w:rFonts w:ascii="新細明體" w:eastAsia="新細明體" w:hAnsi="新細明體" w:hint="eastAsia"/>
          <w:b/>
          <w:color w:val="FF0000"/>
          <w:sz w:val="32"/>
          <w:szCs w:val="32"/>
          <w:shd w:val="clear" w:color="auto" w:fill="FFFFFF"/>
        </w:rPr>
        <w:t>★</w:t>
      </w:r>
      <w:r w:rsidR="000645B2"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問題3</w:t>
      </w:r>
    </w:p>
    <w:p w:rsidR="000645B2" w:rsidRPr="000645B2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ind w:firstLineChars="100" w:firstLine="32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修法後就農地還可以蓋農舍了嗎?農舍可以買賣嗎?</w:t>
      </w:r>
    </w:p>
    <w:p w:rsidR="00DC6B4A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答:依農業發展條例第十八條第一項規定申請興建農舍</w:t>
      </w:r>
      <w:r w:rsidRPr="000645B2">
        <w:rPr>
          <w:rFonts w:ascii="標楷體" w:eastAsia="標楷體" w:hAnsi="標楷體" w:cs="新細明體" w:hint="eastAsia"/>
          <w:b/>
          <w:color w:val="666666"/>
          <w:kern w:val="0"/>
          <w:sz w:val="32"/>
          <w:szCs w:val="32"/>
        </w:rPr>
        <w:t>之</w:t>
      </w: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申請人</w:t>
      </w:r>
    </w:p>
    <w:p w:rsidR="000645B2" w:rsidRPr="000645B2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應為農民</w:t>
      </w:r>
    </w:p>
    <w:p w:rsidR="003E04AB" w:rsidRPr="003E04AB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且其資格</w:t>
      </w:r>
      <w:r w:rsidRPr="000645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應符合下列條件，並經直轄市、縣（市）主管機關核</w:t>
      </w:r>
    </w:p>
    <w:p w:rsidR="000645B2" w:rsidRPr="000645B2" w:rsidRDefault="000645B2" w:rsidP="003E04AB">
      <w:pPr>
        <w:widowControl/>
        <w:shd w:val="clear" w:color="auto" w:fill="FFFFFF"/>
        <w:spacing w:beforeLines="30" w:before="108" w:afterLines="30" w:after="108" w:line="520" w:lineRule="exact"/>
        <w:ind w:firstLineChars="150" w:firstLine="480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定：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一、年滿二十歲或未滿二十歲已結婚者。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ind w:left="641" w:hangingChars="200" w:hanging="641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二、</w:t>
      </w:r>
      <w:r w:rsidR="006C35E0" w:rsidRPr="003E04AB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 xml:space="preserve"> </w:t>
      </w:r>
      <w:r w:rsidRPr="000645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申請人之戶籍所在地及其農業用地，須在同一直轄市、縣（市）內，且其土地取得及戶籍登記</w:t>
      </w:r>
      <w:proofErr w:type="gramStart"/>
      <w:r w:rsidRPr="000645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均應滿</w:t>
      </w:r>
      <w:proofErr w:type="gramEnd"/>
      <w:r w:rsidRPr="000645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二年者。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三、申請興建農舍之該筆農業用地面積不得小於0.25公頃。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四、申請人無自用農舍者。</w:t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0645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五、申請人為該農業用地之所有權人。</w:t>
      </w:r>
    </w:p>
    <w:p w:rsidR="00597383" w:rsidRDefault="000645B2" w:rsidP="00CD7377">
      <w:pPr>
        <w:widowControl/>
        <w:spacing w:beforeLines="30" w:before="108" w:afterLines="30" w:after="108" w:line="520" w:lineRule="exact"/>
        <w:ind w:leftChars="267" w:left="641"/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農民才能興建農舍部份已於104年09月03日公告實施但限</w:t>
      </w:r>
    </w:p>
    <w:p w:rsidR="000645B2" w:rsidRPr="000645B2" w:rsidRDefault="000645B2" w:rsidP="00CD7377">
      <w:pPr>
        <w:widowControl/>
        <w:spacing w:beforeLines="30" w:before="108" w:afterLines="30" w:after="108" w:line="520" w:lineRule="exact"/>
        <w:ind w:leftChars="267" w:left="641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農民才能買農舍部份暫緩實施</w:t>
      </w:r>
      <w:r w:rsidRPr="000645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br/>
      </w:r>
    </w:p>
    <w:p w:rsidR="000645B2" w:rsidRPr="000645B2" w:rsidRDefault="000645B2" w:rsidP="00CD7377">
      <w:pPr>
        <w:widowControl/>
        <w:shd w:val="clear" w:color="auto" w:fill="FFFFFF"/>
        <w:spacing w:beforeLines="30" w:before="108" w:afterLines="30" w:after="108" w:line="520" w:lineRule="exact"/>
        <w:ind w:leftChars="201" w:left="482"/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</w:pP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簡單說興建農舍之規定並無重大改變，只是</w:t>
      </w:r>
      <w:r w:rsidRPr="000645B2">
        <w:rPr>
          <w:rFonts w:ascii="標楷體" w:eastAsia="標楷體" w:hAnsi="標楷體" w:cs="新細明體" w:hint="eastAsia"/>
          <w:b/>
          <w:bCs/>
          <w:color w:val="660000"/>
          <w:kern w:val="0"/>
          <w:sz w:val="32"/>
          <w:szCs w:val="32"/>
        </w:rPr>
        <w:t>對於農民身份之認定比較</w:t>
      </w:r>
      <w:proofErr w:type="gramStart"/>
      <w:r w:rsidRPr="000645B2">
        <w:rPr>
          <w:rFonts w:ascii="標楷體" w:eastAsia="標楷體" w:hAnsi="標楷體" w:cs="新細明體" w:hint="eastAsia"/>
          <w:b/>
          <w:bCs/>
          <w:color w:val="660000"/>
          <w:kern w:val="0"/>
          <w:sz w:val="32"/>
          <w:szCs w:val="32"/>
        </w:rPr>
        <w:t>嚴格</w:t>
      </w: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，</w:t>
      </w:r>
      <w:proofErr w:type="gramEnd"/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只要符合農民身分仍然可以申請興建農舍。</w:t>
      </w:r>
      <w:r w:rsidRPr="000645B2"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  <w:br/>
      </w:r>
      <w:r w:rsidRPr="000645B2"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  <w:shd w:val="clear" w:color="auto" w:fill="FFFFFF"/>
        </w:rPr>
        <w:br/>
        <w:t>限農民才能買農舍部份</w:t>
      </w:r>
      <w:r w:rsidRPr="000645B2">
        <w:rPr>
          <w:rFonts w:ascii="標楷體" w:eastAsia="標楷體" w:hAnsi="標楷體" w:cs="新細明體"/>
          <w:b/>
          <w:bCs/>
          <w:color w:val="660000"/>
          <w:kern w:val="0"/>
          <w:sz w:val="32"/>
          <w:szCs w:val="32"/>
          <w:shd w:val="clear" w:color="auto" w:fill="FFFFFF"/>
        </w:rPr>
        <w:t>暫緩實施</w:t>
      </w: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，</w:t>
      </w:r>
      <w:r w:rsidRPr="000645B2"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  <w:br/>
      </w:r>
      <w:r w:rsidRPr="000645B2"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  <w:shd w:val="clear" w:color="auto" w:fill="FFFFFF"/>
        </w:rPr>
        <w:t>也就是</w:t>
      </w:r>
      <w:r w:rsidRPr="000645B2">
        <w:rPr>
          <w:rFonts w:ascii="標楷體" w:eastAsia="標楷體" w:hAnsi="標楷體" w:cs="新細明體"/>
          <w:b/>
          <w:bCs/>
          <w:color w:val="660000"/>
          <w:kern w:val="0"/>
          <w:sz w:val="32"/>
          <w:szCs w:val="32"/>
          <w:shd w:val="clear" w:color="auto" w:fill="FFFFFF"/>
        </w:rPr>
        <w:t>自然人還是可以買賣農舍</w:t>
      </w:r>
      <w:r w:rsidRPr="000645B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。</w:t>
      </w:r>
    </w:p>
    <w:sectPr w:rsidR="000645B2" w:rsidRPr="000645B2" w:rsidSect="00630BAC">
      <w:pgSz w:w="11906" w:h="16838" w:code="9"/>
      <w:pgMar w:top="851" w:right="1418" w:bottom="851" w:left="1418" w:header="851" w:footer="992" w:gutter="0"/>
      <w:pgBorders w:offsetFrom="page">
        <w:top w:val="palmsBlack" w:sz="24" w:space="24" w:color="auto"/>
        <w:left w:val="palmsBlack" w:sz="24" w:space="24" w:color="auto"/>
        <w:bottom w:val="palmsBlack" w:sz="24" w:space="24" w:color="auto"/>
        <w:right w:val="palmsBlack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2F38"/>
    <w:multiLevelType w:val="hybridMultilevel"/>
    <w:tmpl w:val="4328C79C"/>
    <w:lvl w:ilvl="0" w:tplc="04090015">
      <w:start w:val="1"/>
      <w:numFmt w:val="taiwaneseCountingThousand"/>
      <w:lvlText w:val="%1、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B2"/>
    <w:rsid w:val="000645B2"/>
    <w:rsid w:val="00186FD1"/>
    <w:rsid w:val="002343DE"/>
    <w:rsid w:val="003E04AB"/>
    <w:rsid w:val="00597383"/>
    <w:rsid w:val="00630BAC"/>
    <w:rsid w:val="006C35E0"/>
    <w:rsid w:val="006D425A"/>
    <w:rsid w:val="007F5634"/>
    <w:rsid w:val="008D01EF"/>
    <w:rsid w:val="00B958A2"/>
    <w:rsid w:val="00BB7672"/>
    <w:rsid w:val="00CD7377"/>
    <w:rsid w:val="00DC6B4A"/>
    <w:rsid w:val="00D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E"/>
    <w:pPr>
      <w:widowControl w:val="0"/>
    </w:pPr>
    <w:rPr>
      <w:rFonts w:asciiTheme="minorHAnsi" w:hAnsiTheme="minorHAnsi"/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0645B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3DE"/>
    <w:rPr>
      <w:b/>
      <w:bCs/>
    </w:rPr>
  </w:style>
  <w:style w:type="character" w:customStyle="1" w:styleId="30">
    <w:name w:val="標題 3 字元"/>
    <w:basedOn w:val="a0"/>
    <w:link w:val="3"/>
    <w:uiPriority w:val="9"/>
    <w:rsid w:val="000645B2"/>
    <w:rPr>
      <w:rFonts w:ascii="新細明體" w:eastAsia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645B2"/>
  </w:style>
  <w:style w:type="paragraph" w:styleId="a4">
    <w:name w:val="List Paragraph"/>
    <w:basedOn w:val="a"/>
    <w:uiPriority w:val="34"/>
    <w:qFormat/>
    <w:rsid w:val="00186FD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F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56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E"/>
    <w:pPr>
      <w:widowControl w:val="0"/>
    </w:pPr>
    <w:rPr>
      <w:rFonts w:asciiTheme="minorHAnsi" w:hAnsiTheme="minorHAnsi"/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0645B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3DE"/>
    <w:rPr>
      <w:b/>
      <w:bCs/>
    </w:rPr>
  </w:style>
  <w:style w:type="character" w:customStyle="1" w:styleId="30">
    <w:name w:val="標題 3 字元"/>
    <w:basedOn w:val="a0"/>
    <w:link w:val="3"/>
    <w:uiPriority w:val="9"/>
    <w:rsid w:val="000645B2"/>
    <w:rPr>
      <w:rFonts w:ascii="新細明體" w:eastAsia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645B2"/>
  </w:style>
  <w:style w:type="paragraph" w:styleId="a4">
    <w:name w:val="List Paragraph"/>
    <w:basedOn w:val="a"/>
    <w:uiPriority w:val="34"/>
    <w:qFormat/>
    <w:rsid w:val="00186FD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F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56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60301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702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116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785</Characters>
  <Application>Microsoft Office Word</Application>
  <DocSecurity>0</DocSecurity>
  <Lines>6</Lines>
  <Paragraphs>1</Paragraphs>
  <ScaleCrop>false</ScaleCrop>
  <Company>NEFUser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NEFUser</cp:lastModifiedBy>
  <cp:revision>13</cp:revision>
  <cp:lastPrinted>2015-12-10T01:53:00Z</cp:lastPrinted>
  <dcterms:created xsi:type="dcterms:W3CDTF">2015-12-10T01:34:00Z</dcterms:created>
  <dcterms:modified xsi:type="dcterms:W3CDTF">2015-12-10T01:55:00Z</dcterms:modified>
</cp:coreProperties>
</file>